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4D" w:rsidRDefault="00633686">
      <w:r>
        <w:rPr>
          <w:noProof/>
          <w:lang w:eastAsia="en-GB"/>
        </w:rPr>
        <w:drawing>
          <wp:inline distT="0" distB="0" distL="0" distR="0">
            <wp:extent cx="5700713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35" cy="111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686" w:rsidRDefault="00633686"/>
    <w:p w:rsidR="00633686" w:rsidRPr="00A96709" w:rsidRDefault="00633686" w:rsidP="00633686">
      <w:pPr>
        <w:pStyle w:val="Heading7"/>
        <w:rPr>
          <w:sz w:val="28"/>
          <w:szCs w:val="28"/>
        </w:rPr>
      </w:pPr>
      <w:r w:rsidRPr="00A96709">
        <w:rPr>
          <w:sz w:val="28"/>
          <w:szCs w:val="28"/>
        </w:rPr>
        <w:t>Portsmouth Harbour Inter Club Series 2017</w:t>
      </w:r>
    </w:p>
    <w:p w:rsidR="00633686" w:rsidRPr="00A96709" w:rsidRDefault="00633686" w:rsidP="00633686">
      <w:pPr>
        <w:pStyle w:val="Heading5"/>
        <w:jc w:val="center"/>
        <w:rPr>
          <w:sz w:val="28"/>
          <w:szCs w:val="28"/>
        </w:rPr>
      </w:pPr>
      <w:r w:rsidRPr="00A96709">
        <w:rPr>
          <w:sz w:val="28"/>
          <w:szCs w:val="28"/>
        </w:rPr>
        <w:t>Notice of Race</w:t>
      </w:r>
    </w:p>
    <w:p w:rsidR="00633686" w:rsidRPr="00A96709" w:rsidRDefault="00633686" w:rsidP="00633686">
      <w:pPr>
        <w:pStyle w:val="Heading5"/>
        <w:jc w:val="center"/>
        <w:rPr>
          <w:sz w:val="28"/>
          <w:szCs w:val="28"/>
        </w:rPr>
      </w:pPr>
      <w:r w:rsidRPr="00A96709">
        <w:rPr>
          <w:sz w:val="28"/>
          <w:szCs w:val="28"/>
        </w:rPr>
        <w:t>Cowes Interclub Race #1</w:t>
      </w:r>
    </w:p>
    <w:p w:rsidR="00633686" w:rsidRDefault="00633686" w:rsidP="00633686">
      <w:pPr>
        <w:jc w:val="center"/>
        <w:rPr>
          <w:lang w:eastAsia="en-GB"/>
        </w:rPr>
      </w:pPr>
      <w:r>
        <w:rPr>
          <w:lang w:eastAsia="en-GB"/>
        </w:rPr>
        <w:t>Saturday 13</w:t>
      </w:r>
      <w:r w:rsidRPr="00633686">
        <w:rPr>
          <w:vertAlign w:val="superscript"/>
          <w:lang w:eastAsia="en-GB"/>
        </w:rPr>
        <w:t>th</w:t>
      </w:r>
      <w:r>
        <w:rPr>
          <w:lang w:eastAsia="en-GB"/>
        </w:rPr>
        <w:t xml:space="preserve"> May 2017</w:t>
      </w:r>
    </w:p>
    <w:p w:rsidR="00A96709" w:rsidRPr="00633686" w:rsidRDefault="00A96709" w:rsidP="00633686">
      <w:pPr>
        <w:jc w:val="center"/>
        <w:rPr>
          <w:lang w:eastAsia="en-GB"/>
        </w:rPr>
      </w:pPr>
    </w:p>
    <w:p w:rsidR="00B46A14" w:rsidRDefault="00BB048D" w:rsidP="00B46A14">
      <w:pPr>
        <w:rPr>
          <w:color w:val="0070C0"/>
        </w:rPr>
      </w:pPr>
      <w:r w:rsidRPr="00BB048D">
        <w:rPr>
          <w:i/>
        </w:rPr>
        <w:t>Reference [1] Portsmouth Harbour Inter Club Rules and Sailing Instructions 2017. April 2017. V 1.0</w:t>
      </w:r>
      <w:r w:rsidR="00B46A14">
        <w:rPr>
          <w:i/>
        </w:rPr>
        <w:t>. Available from the PSC website:</w:t>
      </w:r>
      <w:r w:rsidR="00B46A14">
        <w:t xml:space="preserve"> </w:t>
      </w:r>
      <w:hyperlink r:id="rId6" w:history="1">
        <w:r w:rsidR="00B46A14" w:rsidRPr="00331741">
          <w:rPr>
            <w:rStyle w:val="Hyperlink"/>
            <w:i/>
          </w:rPr>
          <w:t>http://portchestersc.org/race-instructions</w:t>
        </w:r>
      </w:hyperlink>
    </w:p>
    <w:p w:rsidR="00B46A14" w:rsidRDefault="00B46A14" w:rsidP="00B46A14">
      <w:pPr>
        <w:rPr>
          <w:color w:val="0070C0"/>
        </w:rPr>
      </w:pPr>
    </w:p>
    <w:p w:rsidR="00633686" w:rsidRPr="00123A53" w:rsidRDefault="00633686" w:rsidP="00B46A14">
      <w:pPr>
        <w:pStyle w:val="ListParagraph"/>
        <w:numPr>
          <w:ilvl w:val="0"/>
          <w:numId w:val="3"/>
        </w:numPr>
        <w:ind w:left="567" w:hanging="567"/>
        <w:rPr>
          <w:b/>
        </w:rPr>
      </w:pPr>
      <w:r w:rsidRPr="00123A53">
        <w:rPr>
          <w:b/>
        </w:rPr>
        <w:t>Rules</w:t>
      </w:r>
    </w:p>
    <w:p w:rsidR="00633686" w:rsidRDefault="00633686" w:rsidP="008016A2">
      <w:pPr>
        <w:pStyle w:val="ListParagraph"/>
        <w:numPr>
          <w:ilvl w:val="1"/>
          <w:numId w:val="3"/>
        </w:numPr>
        <w:spacing w:before="240"/>
        <w:ind w:left="567" w:hanging="567"/>
      </w:pPr>
      <w:r>
        <w:t>Portchester Sailing Club is the Organising Authority for the Cowes Interclub series 2017.</w:t>
      </w:r>
    </w:p>
    <w:p w:rsidR="00633686" w:rsidRDefault="00633686" w:rsidP="008016A2">
      <w:pPr>
        <w:pStyle w:val="ListParagraph"/>
        <w:numPr>
          <w:ilvl w:val="1"/>
          <w:numId w:val="3"/>
        </w:numPr>
        <w:ind w:left="567" w:hanging="567"/>
      </w:pPr>
      <w:r>
        <w:t xml:space="preserve"> Racing will be governed by the rules as defined in the Racing Rules of Sailing </w:t>
      </w:r>
      <w:r w:rsidR="008016A2">
        <w:t xml:space="preserve">(RRS) </w:t>
      </w:r>
      <w:r>
        <w:t>2017 –</w:t>
      </w:r>
      <w:r w:rsidR="0067043B">
        <w:t xml:space="preserve"> 2020, modified as per Ref [1].</w:t>
      </w:r>
    </w:p>
    <w:p w:rsidR="00E46C7F" w:rsidRPr="00E46C7F" w:rsidRDefault="00E46C7F" w:rsidP="00963C9F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Scoring will be in accordance with </w:t>
      </w:r>
      <w:r w:rsidR="00BB048D">
        <w:t xml:space="preserve">ref [1] </w:t>
      </w:r>
      <w:r>
        <w:t>para 1.5</w:t>
      </w:r>
      <w:r w:rsidRPr="00E46C7F">
        <w:t xml:space="preserve"> using the National Handicap for Cruisers (</w:t>
      </w:r>
      <w:smartTag w:uri="urn:schemas-microsoft-com:office:smarttags" w:element="stockticker">
        <w:r w:rsidRPr="00E46C7F">
          <w:t>NHC</w:t>
        </w:r>
      </w:smartTag>
      <w:r w:rsidRPr="00E46C7F">
        <w:t xml:space="preserve">) system.  A boats </w:t>
      </w:r>
      <w:smartTag w:uri="urn:schemas-microsoft-com:office:smarttags" w:element="stockticker">
        <w:r w:rsidRPr="00E46C7F">
          <w:t>NHC</w:t>
        </w:r>
      </w:smartTag>
      <w:r w:rsidRPr="00E46C7F">
        <w:t xml:space="preserve"> base number will be adjusted by the results software after each race.  An adjustment in handicap number is not the grounds for redress, this changes RRS 62.</w:t>
      </w:r>
    </w:p>
    <w:p w:rsidR="003F2C5D" w:rsidRDefault="003F2C5D" w:rsidP="003F2C5D">
      <w:pPr>
        <w:pStyle w:val="ListParagraph"/>
        <w:ind w:left="567"/>
        <w:rPr>
          <w:b/>
        </w:rPr>
      </w:pPr>
    </w:p>
    <w:p w:rsidR="00123A53" w:rsidRPr="00123A53" w:rsidRDefault="00D644F0" w:rsidP="00BB048D">
      <w:pPr>
        <w:pStyle w:val="ListParagraph"/>
        <w:numPr>
          <w:ilvl w:val="0"/>
          <w:numId w:val="3"/>
        </w:numPr>
        <w:ind w:left="567" w:hanging="567"/>
        <w:rPr>
          <w:b/>
        </w:rPr>
      </w:pPr>
      <w:r w:rsidRPr="00123A53">
        <w:rPr>
          <w:b/>
        </w:rPr>
        <w:t>Eligibility</w:t>
      </w:r>
      <w:r w:rsidR="00123A53" w:rsidRPr="00123A53">
        <w:rPr>
          <w:b/>
        </w:rPr>
        <w:t xml:space="preserve"> and Entry</w:t>
      </w:r>
    </w:p>
    <w:p w:rsidR="0067043B" w:rsidRDefault="00633686" w:rsidP="00123A53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Racing is open to all </w:t>
      </w:r>
      <w:r w:rsidR="00E46C7F">
        <w:t>registered Interclub cruisers</w:t>
      </w:r>
      <w:r w:rsidR="0067043B">
        <w:t xml:space="preserve"> who must display their interclub race number during the race.</w:t>
      </w:r>
    </w:p>
    <w:p w:rsidR="00BB048D" w:rsidRDefault="0067043B" w:rsidP="0067043B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>A</w:t>
      </w:r>
      <w:r w:rsidR="00E46C7F">
        <w:t xml:space="preserve">ll </w:t>
      </w:r>
      <w:r w:rsidR="00123A53">
        <w:t xml:space="preserve">competitors must sign on to the race </w:t>
      </w:r>
      <w:r>
        <w:t>by calling up</w:t>
      </w:r>
      <w:r w:rsidR="00123A53">
        <w:t xml:space="preserve"> </w:t>
      </w:r>
      <w:r w:rsidR="0054720C" w:rsidRPr="005D184C">
        <w:rPr>
          <w:b/>
        </w:rPr>
        <w:t>“</w:t>
      </w:r>
      <w:r w:rsidR="00123A53" w:rsidRPr="005D184C">
        <w:rPr>
          <w:b/>
        </w:rPr>
        <w:t>Interclub race control</w:t>
      </w:r>
      <w:r w:rsidR="0054720C" w:rsidRPr="005D184C">
        <w:rPr>
          <w:b/>
        </w:rPr>
        <w:t>”</w:t>
      </w:r>
      <w:r w:rsidR="00123A53">
        <w:t xml:space="preserve"> on VHF CH </w:t>
      </w:r>
      <w:r w:rsidR="00123A53" w:rsidRPr="005D184C">
        <w:rPr>
          <w:b/>
        </w:rPr>
        <w:t>37/M1</w:t>
      </w:r>
      <w:r w:rsidR="00123A53">
        <w:t xml:space="preserve"> at least 5 minutes prior to the warning signal.</w:t>
      </w:r>
      <w:r w:rsidR="00BB048D" w:rsidRPr="00BB048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Should VHF Channel 37/</w:t>
      </w:r>
      <w:r w:rsidR="00BB048D" w:rsidRPr="00123A53">
        <w:rPr>
          <w:rFonts w:ascii="Arial" w:hAnsi="Arial" w:cs="Arial"/>
          <w:color w:val="000000"/>
          <w:sz w:val="20"/>
          <w:szCs w:val="20"/>
        </w:rPr>
        <w:t xml:space="preserve">M1 suffer interference or crowding, then </w:t>
      </w:r>
      <w:r w:rsidR="00BB048D" w:rsidRPr="005D184C">
        <w:rPr>
          <w:rFonts w:ascii="Arial" w:hAnsi="Arial" w:cs="Arial"/>
          <w:b/>
          <w:color w:val="000000"/>
          <w:sz w:val="20"/>
          <w:szCs w:val="20"/>
        </w:rPr>
        <w:t>VHF CH 77 may be used instead</w:t>
      </w:r>
      <w:r w:rsidR="00BB048D" w:rsidRPr="00123A53">
        <w:rPr>
          <w:rFonts w:ascii="Arial" w:hAnsi="Arial" w:cs="Arial"/>
          <w:color w:val="000000"/>
          <w:sz w:val="20"/>
          <w:szCs w:val="20"/>
        </w:rPr>
        <w:t>.</w:t>
      </w:r>
    </w:p>
    <w:p w:rsidR="00123A53" w:rsidRDefault="00123A53" w:rsidP="00123A53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As per </w:t>
      </w:r>
      <w:r w:rsidR="0067043B">
        <w:t>Ref [1]</w:t>
      </w:r>
      <w:r>
        <w:t xml:space="preserve"> a</w:t>
      </w:r>
      <w:r w:rsidRPr="00123A53">
        <w:t>nchors shall be secured on or below deck a</w:t>
      </w:r>
      <w:bookmarkStart w:id="0" w:name="_GoBack"/>
      <w:bookmarkEnd w:id="0"/>
      <w:r w:rsidRPr="00123A53">
        <w:t>nd not protrude beyond the toe rail.</w:t>
      </w:r>
    </w:p>
    <w:p w:rsidR="003F2C5D" w:rsidRDefault="003F2C5D" w:rsidP="003F2C5D">
      <w:pPr>
        <w:pStyle w:val="ListParagraph"/>
        <w:ind w:left="567"/>
        <w:rPr>
          <w:b/>
        </w:rPr>
      </w:pPr>
    </w:p>
    <w:p w:rsidR="00123A53" w:rsidRPr="00123A53" w:rsidRDefault="00150619" w:rsidP="00BB048D">
      <w:pPr>
        <w:pStyle w:val="ListParagraph"/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 xml:space="preserve">The </w:t>
      </w:r>
      <w:r w:rsidR="00123A53" w:rsidRPr="00123A53">
        <w:rPr>
          <w:b/>
        </w:rPr>
        <w:t>S</w:t>
      </w:r>
      <w:r>
        <w:rPr>
          <w:b/>
        </w:rPr>
        <w:t>tart</w:t>
      </w:r>
    </w:p>
    <w:p w:rsidR="00123A53" w:rsidRPr="00F2113A" w:rsidRDefault="00123A53" w:rsidP="00F2113A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 w:rsidRPr="00F2113A">
        <w:t>Racing will star</w:t>
      </w:r>
      <w:r w:rsidR="00BB048D" w:rsidRPr="00F2113A">
        <w:t>t using rule 26 and the</w:t>
      </w:r>
      <w:r w:rsidRPr="00F2113A">
        <w:t xml:space="preserve"> warning signal will be at </w:t>
      </w:r>
      <w:r w:rsidR="00BB048D" w:rsidRPr="00F2113A">
        <w:t>11</w:t>
      </w:r>
      <w:r w:rsidRPr="00F2113A">
        <w:t>:55.</w:t>
      </w:r>
    </w:p>
    <w:p w:rsidR="0067043B" w:rsidRDefault="0067043B" w:rsidP="00F2113A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 w:rsidRPr="00F2113A">
        <w:t xml:space="preserve">The start line </w:t>
      </w:r>
      <w:r w:rsidR="00F2113A">
        <w:t>will be</w:t>
      </w:r>
      <w:r w:rsidRPr="00F2113A">
        <w:t xml:space="preserve"> an imaginary line between the main mast of the committee boat and the yellow race mark RNC &amp; RAYC [5G].  An Inner limit mark may be laid adjacent to the committee boat.  </w:t>
      </w:r>
    </w:p>
    <w:p w:rsidR="003F2C5D" w:rsidRDefault="003F2C5D" w:rsidP="003F2C5D">
      <w:pPr>
        <w:pStyle w:val="ListParagraph"/>
        <w:ind w:left="567"/>
        <w:rPr>
          <w:b/>
        </w:rPr>
      </w:pPr>
    </w:p>
    <w:p w:rsidR="00F2113A" w:rsidRPr="00F2113A" w:rsidRDefault="00F2113A" w:rsidP="003F2C5D">
      <w:pPr>
        <w:pStyle w:val="ListParagraph"/>
        <w:numPr>
          <w:ilvl w:val="0"/>
          <w:numId w:val="3"/>
        </w:numPr>
        <w:ind w:left="567" w:hanging="567"/>
        <w:rPr>
          <w:b/>
        </w:rPr>
      </w:pPr>
      <w:r w:rsidRPr="00F2113A">
        <w:rPr>
          <w:b/>
        </w:rPr>
        <w:t>Racing Area</w:t>
      </w:r>
    </w:p>
    <w:p w:rsidR="00F2113A" w:rsidRDefault="00F2113A" w:rsidP="00F2113A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The race will start as noted in para 3 above </w:t>
      </w:r>
      <w:r w:rsidRPr="00F2113A">
        <w:t xml:space="preserve">to the South of Portsmouth Harbour entrance and to the east of </w:t>
      </w:r>
      <w:proofErr w:type="spellStart"/>
      <w:r w:rsidRPr="00F2113A">
        <w:t>Haslar</w:t>
      </w:r>
      <w:proofErr w:type="spellEnd"/>
      <w:r w:rsidRPr="00F2113A">
        <w:t xml:space="preserve"> Wall</w:t>
      </w:r>
      <w:r>
        <w:t>. The course will take boats around marks in the Solent and finish off Cowes on the Isle of Wight.</w:t>
      </w:r>
    </w:p>
    <w:p w:rsidR="00B46A14" w:rsidRDefault="00B46A14" w:rsidP="00B46A14">
      <w:pPr>
        <w:pStyle w:val="ListParagraph"/>
        <w:ind w:left="567"/>
      </w:pPr>
    </w:p>
    <w:p w:rsidR="00B46A14" w:rsidRDefault="00B46A14" w:rsidP="00B46A14">
      <w:pPr>
        <w:pStyle w:val="ListParagraph"/>
        <w:ind w:left="567"/>
      </w:pPr>
    </w:p>
    <w:p w:rsidR="003F2C5D" w:rsidRDefault="003F2C5D" w:rsidP="003F2C5D">
      <w:pPr>
        <w:pStyle w:val="ListParagraph"/>
        <w:ind w:left="567"/>
        <w:rPr>
          <w:b/>
        </w:rPr>
      </w:pPr>
    </w:p>
    <w:p w:rsidR="00F2113A" w:rsidRPr="00F2113A" w:rsidRDefault="00F2113A" w:rsidP="003F2C5D">
      <w:pPr>
        <w:pStyle w:val="ListParagraph"/>
        <w:numPr>
          <w:ilvl w:val="0"/>
          <w:numId w:val="3"/>
        </w:numPr>
        <w:ind w:left="567" w:hanging="567"/>
        <w:rPr>
          <w:b/>
        </w:rPr>
      </w:pPr>
      <w:r w:rsidRPr="00F2113A">
        <w:rPr>
          <w:b/>
        </w:rPr>
        <w:lastRenderedPageBreak/>
        <w:t>The Finish</w:t>
      </w:r>
    </w:p>
    <w:p w:rsidR="003F2C5D" w:rsidRDefault="00420C6F" w:rsidP="00BD23FE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The finishing line will be between the yellow race mark Royal London YC [5G] and a committee boat. </w:t>
      </w:r>
    </w:p>
    <w:p w:rsidR="003F2C5D" w:rsidRDefault="00420C6F" w:rsidP="00BD23FE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In the event of no committee boat on station at the finish then the finish line will be between Royal London YC [5G] and the red pile marking the entrance to the small boat channel that runs inside Cowes breakwater. </w:t>
      </w:r>
    </w:p>
    <w:p w:rsidR="00F2113A" w:rsidRDefault="00420C6F" w:rsidP="00F2113A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Competitors are to record their own elapsed times in </w:t>
      </w:r>
      <w:proofErr w:type="spellStart"/>
      <w:r>
        <w:t>Hrs:Mins:Sec</w:t>
      </w:r>
      <w:proofErr w:type="spellEnd"/>
      <w:r>
        <w:t>. If possible Competitors should also record names and times of boats finishing ahead and astern.</w:t>
      </w:r>
    </w:p>
    <w:p w:rsidR="003F2C5D" w:rsidRDefault="003F2C5D" w:rsidP="00F2113A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Finish information should be passed via SMS (in the form: Boat name, interclub race number, elapsed time </w:t>
      </w:r>
      <w:proofErr w:type="spellStart"/>
      <w:r>
        <w:t>Hrs:Mins:Secs</w:t>
      </w:r>
      <w:proofErr w:type="spellEnd"/>
      <w:r>
        <w:t xml:space="preserve">) to Chris Parnell on 07515883428 or via email to: </w:t>
      </w:r>
      <w:hyperlink r:id="rId7" w:history="1">
        <w:r w:rsidRPr="00EF71B0">
          <w:rPr>
            <w:rStyle w:val="Hyperlink"/>
          </w:rPr>
          <w:t>chrisjparnell@gmail.com</w:t>
        </w:r>
      </w:hyperlink>
      <w:r>
        <w:t xml:space="preserve"> . </w:t>
      </w:r>
    </w:p>
    <w:p w:rsidR="00A96709" w:rsidRDefault="003F2C5D" w:rsidP="00A96709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Failure to </w:t>
      </w:r>
      <w:r w:rsidR="009601A8">
        <w:t>provide finish information by 21</w:t>
      </w:r>
      <w:r>
        <w:t>:00 on 13</w:t>
      </w:r>
      <w:r w:rsidRPr="003F2C5D">
        <w:rPr>
          <w:vertAlign w:val="superscript"/>
        </w:rPr>
        <w:t>th</w:t>
      </w:r>
      <w:r>
        <w:t xml:space="preserve"> May 2017 will lead to a DNF being </w:t>
      </w:r>
      <w:r w:rsidR="00B009D5">
        <w:t>recorded.</w:t>
      </w:r>
    </w:p>
    <w:p w:rsidR="004B2A4B" w:rsidRDefault="004B2A4B" w:rsidP="004B2A4B">
      <w:pPr>
        <w:pStyle w:val="ListParagraph"/>
        <w:ind w:left="567"/>
      </w:pPr>
    </w:p>
    <w:p w:rsidR="004B2A4B" w:rsidRDefault="004B2A4B" w:rsidP="004B2A4B">
      <w:pPr>
        <w:pStyle w:val="ListParagraph"/>
        <w:numPr>
          <w:ilvl w:val="0"/>
          <w:numId w:val="3"/>
        </w:numPr>
        <w:ind w:left="567" w:hanging="567"/>
        <w:rPr>
          <w:b/>
        </w:rPr>
      </w:pPr>
      <w:r w:rsidRPr="00A96709">
        <w:rPr>
          <w:b/>
        </w:rPr>
        <w:t>Courses</w:t>
      </w:r>
    </w:p>
    <w:p w:rsidR="004B2A4B" w:rsidRPr="00A96709" w:rsidRDefault="004B2A4B" w:rsidP="004B2A4B">
      <w:pPr>
        <w:pStyle w:val="ListParagraph"/>
        <w:spacing w:after="0"/>
        <w:ind w:left="567"/>
        <w:rPr>
          <w:b/>
        </w:rPr>
      </w:pPr>
      <w:r>
        <w:rPr>
          <w:b/>
        </w:rPr>
        <w:t>Course A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858"/>
        <w:gridCol w:w="1532"/>
        <w:gridCol w:w="992"/>
      </w:tblGrid>
      <w:tr w:rsidR="004B2A4B" w:rsidTr="00CB53DB">
        <w:tc>
          <w:tcPr>
            <w:tcW w:w="2858" w:type="dxa"/>
          </w:tcPr>
          <w:p w:rsidR="004B2A4B" w:rsidRDefault="004B2A4B" w:rsidP="00CB53DB">
            <w:r>
              <w:t>Start (RNC &amp; RAYC)</w:t>
            </w:r>
          </w:p>
        </w:tc>
        <w:tc>
          <w:tcPr>
            <w:tcW w:w="1532" w:type="dxa"/>
          </w:tcPr>
          <w:p w:rsidR="004B2A4B" w:rsidRDefault="004B2A4B" w:rsidP="00CB53DB">
            <w:pPr>
              <w:jc w:val="center"/>
            </w:pPr>
            <w:r>
              <w:t>5G</w:t>
            </w:r>
          </w:p>
        </w:tc>
        <w:tc>
          <w:tcPr>
            <w:tcW w:w="992" w:type="dxa"/>
          </w:tcPr>
          <w:p w:rsidR="004B2A4B" w:rsidRDefault="004B2A4B" w:rsidP="00CB53DB"/>
        </w:tc>
      </w:tr>
      <w:tr w:rsidR="004B2A4B" w:rsidTr="00CB53DB">
        <w:tc>
          <w:tcPr>
            <w:tcW w:w="2858" w:type="dxa"/>
          </w:tcPr>
          <w:p w:rsidR="004B2A4B" w:rsidRDefault="004B2A4B" w:rsidP="00CB53DB">
            <w:proofErr w:type="spellStart"/>
            <w:r>
              <w:t>Browndown</w:t>
            </w:r>
            <w:proofErr w:type="spellEnd"/>
          </w:p>
        </w:tc>
        <w:tc>
          <w:tcPr>
            <w:tcW w:w="1532" w:type="dxa"/>
          </w:tcPr>
          <w:p w:rsidR="004B2A4B" w:rsidRDefault="004B2A4B" w:rsidP="00CB53DB">
            <w:pPr>
              <w:jc w:val="center"/>
            </w:pPr>
            <w:r>
              <w:t>5C</w:t>
            </w:r>
          </w:p>
        </w:tc>
        <w:tc>
          <w:tcPr>
            <w:tcW w:w="992" w:type="dxa"/>
          </w:tcPr>
          <w:p w:rsidR="004B2A4B" w:rsidRDefault="004B2A4B" w:rsidP="00CB53DB">
            <w:r>
              <w:t>PORT</w:t>
            </w:r>
          </w:p>
        </w:tc>
      </w:tr>
      <w:tr w:rsidR="004B2A4B" w:rsidTr="00CB53DB">
        <w:tc>
          <w:tcPr>
            <w:tcW w:w="2858" w:type="dxa"/>
          </w:tcPr>
          <w:p w:rsidR="004B2A4B" w:rsidRDefault="004B2A4B" w:rsidP="00CB53DB">
            <w:r>
              <w:t>Peel Bank</w:t>
            </w:r>
          </w:p>
        </w:tc>
        <w:tc>
          <w:tcPr>
            <w:tcW w:w="1532" w:type="dxa"/>
          </w:tcPr>
          <w:p w:rsidR="004B2A4B" w:rsidRDefault="004B2A4B" w:rsidP="00CB53DB">
            <w:pPr>
              <w:jc w:val="center"/>
            </w:pPr>
            <w:r>
              <w:t>42</w:t>
            </w:r>
          </w:p>
        </w:tc>
        <w:tc>
          <w:tcPr>
            <w:tcW w:w="992" w:type="dxa"/>
          </w:tcPr>
          <w:p w:rsidR="004B2A4B" w:rsidRDefault="004B2A4B" w:rsidP="00CB53DB">
            <w:r>
              <w:t>STBD</w:t>
            </w:r>
          </w:p>
        </w:tc>
      </w:tr>
      <w:tr w:rsidR="004B2A4B" w:rsidTr="00CB53DB">
        <w:tc>
          <w:tcPr>
            <w:tcW w:w="2858" w:type="dxa"/>
          </w:tcPr>
          <w:p w:rsidR="004B2A4B" w:rsidRDefault="00DD0CAB" w:rsidP="00CB53DB">
            <w:r>
              <w:t>East Bramble</w:t>
            </w:r>
          </w:p>
        </w:tc>
        <w:tc>
          <w:tcPr>
            <w:tcW w:w="1532" w:type="dxa"/>
          </w:tcPr>
          <w:p w:rsidR="004B2A4B" w:rsidRDefault="00DD0CAB" w:rsidP="00CB53DB">
            <w:pPr>
              <w:jc w:val="center"/>
            </w:pPr>
            <w:r>
              <w:t>41</w:t>
            </w:r>
          </w:p>
        </w:tc>
        <w:tc>
          <w:tcPr>
            <w:tcW w:w="992" w:type="dxa"/>
          </w:tcPr>
          <w:p w:rsidR="004B2A4B" w:rsidRDefault="004B2A4B" w:rsidP="00CB53DB">
            <w:r>
              <w:t>PORT</w:t>
            </w:r>
          </w:p>
        </w:tc>
      </w:tr>
      <w:tr w:rsidR="004B2A4B" w:rsidTr="00CB53DB">
        <w:tc>
          <w:tcPr>
            <w:tcW w:w="2858" w:type="dxa"/>
          </w:tcPr>
          <w:p w:rsidR="004B2A4B" w:rsidRDefault="004B2A4B" w:rsidP="00CB53DB">
            <w:r>
              <w:t xml:space="preserve">Norris </w:t>
            </w:r>
          </w:p>
        </w:tc>
        <w:tc>
          <w:tcPr>
            <w:tcW w:w="1532" w:type="dxa"/>
          </w:tcPr>
          <w:p w:rsidR="004B2A4B" w:rsidRDefault="004B2A4B" w:rsidP="00CB53DB">
            <w:pPr>
              <w:jc w:val="center"/>
            </w:pPr>
            <w:r>
              <w:t>4T</w:t>
            </w:r>
          </w:p>
        </w:tc>
        <w:tc>
          <w:tcPr>
            <w:tcW w:w="992" w:type="dxa"/>
          </w:tcPr>
          <w:p w:rsidR="004B2A4B" w:rsidRDefault="004B2A4B" w:rsidP="00CB53DB">
            <w:r>
              <w:t>STBD</w:t>
            </w:r>
          </w:p>
        </w:tc>
      </w:tr>
      <w:tr w:rsidR="004B2A4B" w:rsidTr="00CB53DB">
        <w:tc>
          <w:tcPr>
            <w:tcW w:w="2858" w:type="dxa"/>
          </w:tcPr>
          <w:p w:rsidR="004B2A4B" w:rsidRDefault="004B2A4B" w:rsidP="00CB53DB">
            <w:r>
              <w:t>Finish (Royal London YC)</w:t>
            </w:r>
          </w:p>
        </w:tc>
        <w:tc>
          <w:tcPr>
            <w:tcW w:w="1532" w:type="dxa"/>
          </w:tcPr>
          <w:p w:rsidR="004B2A4B" w:rsidRDefault="004B2A4B" w:rsidP="00CB53DB">
            <w:pPr>
              <w:jc w:val="center"/>
            </w:pPr>
            <w:r>
              <w:t>4K</w:t>
            </w:r>
          </w:p>
        </w:tc>
        <w:tc>
          <w:tcPr>
            <w:tcW w:w="992" w:type="dxa"/>
          </w:tcPr>
          <w:p w:rsidR="004B2A4B" w:rsidRDefault="004B2A4B" w:rsidP="00CB53DB"/>
        </w:tc>
      </w:tr>
    </w:tbl>
    <w:p w:rsidR="004B2A4B" w:rsidRDefault="004B2A4B" w:rsidP="004B2A4B">
      <w:pPr>
        <w:pStyle w:val="ListParagraph"/>
        <w:spacing w:after="0"/>
        <w:ind w:left="567"/>
        <w:rPr>
          <w:b/>
        </w:rPr>
      </w:pPr>
    </w:p>
    <w:p w:rsidR="004B2A4B" w:rsidRPr="006B5230" w:rsidRDefault="004B2A4B" w:rsidP="004B2A4B">
      <w:pPr>
        <w:pStyle w:val="ListParagraph"/>
        <w:spacing w:after="0"/>
        <w:ind w:left="567"/>
        <w:rPr>
          <w:b/>
        </w:rPr>
      </w:pPr>
      <w:r w:rsidRPr="006B5230">
        <w:rPr>
          <w:b/>
        </w:rPr>
        <w:t>Course B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858"/>
        <w:gridCol w:w="1532"/>
        <w:gridCol w:w="992"/>
      </w:tblGrid>
      <w:tr w:rsidR="004B2A4B" w:rsidTr="00CB53DB">
        <w:tc>
          <w:tcPr>
            <w:tcW w:w="2858" w:type="dxa"/>
          </w:tcPr>
          <w:p w:rsidR="004B2A4B" w:rsidRDefault="004B2A4B" w:rsidP="00CB53DB">
            <w:r>
              <w:t>Start (RNC &amp; RAYC)</w:t>
            </w:r>
          </w:p>
        </w:tc>
        <w:tc>
          <w:tcPr>
            <w:tcW w:w="1532" w:type="dxa"/>
          </w:tcPr>
          <w:p w:rsidR="004B2A4B" w:rsidRDefault="004B2A4B" w:rsidP="00CB53DB">
            <w:pPr>
              <w:jc w:val="center"/>
            </w:pPr>
            <w:r>
              <w:t>5G</w:t>
            </w:r>
          </w:p>
        </w:tc>
        <w:tc>
          <w:tcPr>
            <w:tcW w:w="992" w:type="dxa"/>
          </w:tcPr>
          <w:p w:rsidR="004B2A4B" w:rsidRDefault="004B2A4B" w:rsidP="00CB53DB"/>
        </w:tc>
      </w:tr>
      <w:tr w:rsidR="004B2A4B" w:rsidTr="00CB53DB">
        <w:tc>
          <w:tcPr>
            <w:tcW w:w="2858" w:type="dxa"/>
          </w:tcPr>
          <w:p w:rsidR="004B2A4B" w:rsidRDefault="004B2A4B" w:rsidP="00CB53DB">
            <w:r>
              <w:t>Kemps Quay</w:t>
            </w:r>
          </w:p>
        </w:tc>
        <w:tc>
          <w:tcPr>
            <w:tcW w:w="1532" w:type="dxa"/>
          </w:tcPr>
          <w:p w:rsidR="004B2A4B" w:rsidRDefault="004B2A4B" w:rsidP="00CB53DB">
            <w:pPr>
              <w:jc w:val="center"/>
            </w:pPr>
            <w:r>
              <w:t>5D</w:t>
            </w:r>
          </w:p>
        </w:tc>
        <w:tc>
          <w:tcPr>
            <w:tcW w:w="992" w:type="dxa"/>
          </w:tcPr>
          <w:p w:rsidR="004B2A4B" w:rsidRDefault="004B2A4B" w:rsidP="00CB53DB">
            <w:r>
              <w:t>STBD</w:t>
            </w:r>
          </w:p>
        </w:tc>
      </w:tr>
      <w:tr w:rsidR="004B2A4B" w:rsidTr="00CB53DB">
        <w:tc>
          <w:tcPr>
            <w:tcW w:w="2858" w:type="dxa"/>
          </w:tcPr>
          <w:p w:rsidR="004B2A4B" w:rsidRDefault="004B2A4B" w:rsidP="00CB53DB">
            <w:proofErr w:type="spellStart"/>
            <w:r>
              <w:t>Browndown</w:t>
            </w:r>
            <w:proofErr w:type="spellEnd"/>
          </w:p>
        </w:tc>
        <w:tc>
          <w:tcPr>
            <w:tcW w:w="1532" w:type="dxa"/>
          </w:tcPr>
          <w:p w:rsidR="004B2A4B" w:rsidRDefault="004B2A4B" w:rsidP="00CB53DB">
            <w:pPr>
              <w:jc w:val="center"/>
            </w:pPr>
            <w:r>
              <w:t>5C</w:t>
            </w:r>
          </w:p>
        </w:tc>
        <w:tc>
          <w:tcPr>
            <w:tcW w:w="992" w:type="dxa"/>
          </w:tcPr>
          <w:p w:rsidR="004B2A4B" w:rsidRDefault="004B2A4B" w:rsidP="00CB53DB">
            <w:r>
              <w:t>PORT</w:t>
            </w:r>
          </w:p>
        </w:tc>
      </w:tr>
      <w:tr w:rsidR="004B2A4B" w:rsidTr="00CB53DB">
        <w:tc>
          <w:tcPr>
            <w:tcW w:w="2858" w:type="dxa"/>
          </w:tcPr>
          <w:p w:rsidR="004B2A4B" w:rsidRDefault="004B2A4B" w:rsidP="00CB53DB">
            <w:r>
              <w:t>N. Ryde Middle</w:t>
            </w:r>
          </w:p>
        </w:tc>
        <w:tc>
          <w:tcPr>
            <w:tcW w:w="1532" w:type="dxa"/>
          </w:tcPr>
          <w:p w:rsidR="004B2A4B" w:rsidRDefault="004B2A4B" w:rsidP="00CB53DB">
            <w:pPr>
              <w:jc w:val="center"/>
            </w:pPr>
            <w:r>
              <w:t>4Y</w:t>
            </w:r>
          </w:p>
        </w:tc>
        <w:tc>
          <w:tcPr>
            <w:tcW w:w="992" w:type="dxa"/>
          </w:tcPr>
          <w:p w:rsidR="004B2A4B" w:rsidRDefault="004B2A4B" w:rsidP="00CB53DB">
            <w:r>
              <w:t>PORT</w:t>
            </w:r>
          </w:p>
        </w:tc>
      </w:tr>
      <w:tr w:rsidR="004B2A4B" w:rsidTr="00CB53DB">
        <w:tc>
          <w:tcPr>
            <w:tcW w:w="2858" w:type="dxa"/>
          </w:tcPr>
          <w:p w:rsidR="004B2A4B" w:rsidRDefault="004B2A4B" w:rsidP="00CB53DB">
            <w:r>
              <w:t xml:space="preserve">Norris </w:t>
            </w:r>
          </w:p>
        </w:tc>
        <w:tc>
          <w:tcPr>
            <w:tcW w:w="1532" w:type="dxa"/>
          </w:tcPr>
          <w:p w:rsidR="004B2A4B" w:rsidRDefault="004B2A4B" w:rsidP="00CB53DB">
            <w:pPr>
              <w:jc w:val="center"/>
            </w:pPr>
            <w:r>
              <w:t>4T</w:t>
            </w:r>
          </w:p>
        </w:tc>
        <w:tc>
          <w:tcPr>
            <w:tcW w:w="992" w:type="dxa"/>
          </w:tcPr>
          <w:p w:rsidR="004B2A4B" w:rsidRDefault="004B2A4B" w:rsidP="00CB53DB">
            <w:r>
              <w:t>STBD</w:t>
            </w:r>
          </w:p>
        </w:tc>
      </w:tr>
      <w:tr w:rsidR="004B2A4B" w:rsidTr="00CB53DB">
        <w:tc>
          <w:tcPr>
            <w:tcW w:w="2858" w:type="dxa"/>
          </w:tcPr>
          <w:p w:rsidR="004B2A4B" w:rsidRDefault="004B2A4B" w:rsidP="00CB53DB">
            <w:r>
              <w:t>Finish (Royal London YC)</w:t>
            </w:r>
          </w:p>
        </w:tc>
        <w:tc>
          <w:tcPr>
            <w:tcW w:w="1532" w:type="dxa"/>
          </w:tcPr>
          <w:p w:rsidR="004B2A4B" w:rsidRDefault="004B2A4B" w:rsidP="00CB53DB">
            <w:pPr>
              <w:jc w:val="center"/>
            </w:pPr>
            <w:r>
              <w:t>4K</w:t>
            </w:r>
          </w:p>
        </w:tc>
        <w:tc>
          <w:tcPr>
            <w:tcW w:w="992" w:type="dxa"/>
          </w:tcPr>
          <w:p w:rsidR="004B2A4B" w:rsidRDefault="004B2A4B" w:rsidP="00CB53DB"/>
        </w:tc>
      </w:tr>
    </w:tbl>
    <w:p w:rsidR="00B46A14" w:rsidRDefault="00B46A14" w:rsidP="004B2A4B">
      <w:pPr>
        <w:pStyle w:val="ListParagraph"/>
        <w:spacing w:after="0"/>
        <w:ind w:left="567"/>
        <w:rPr>
          <w:b/>
        </w:rPr>
      </w:pPr>
    </w:p>
    <w:p w:rsidR="004B2A4B" w:rsidRPr="006B5230" w:rsidRDefault="004B2A4B" w:rsidP="004B2A4B">
      <w:pPr>
        <w:pStyle w:val="ListParagraph"/>
        <w:spacing w:after="0"/>
        <w:ind w:left="567"/>
        <w:rPr>
          <w:b/>
        </w:rPr>
      </w:pPr>
      <w:r>
        <w:rPr>
          <w:b/>
        </w:rPr>
        <w:t>Course S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858"/>
        <w:gridCol w:w="1532"/>
        <w:gridCol w:w="992"/>
      </w:tblGrid>
      <w:tr w:rsidR="004B2A4B" w:rsidTr="00CB53DB">
        <w:tc>
          <w:tcPr>
            <w:tcW w:w="2858" w:type="dxa"/>
          </w:tcPr>
          <w:p w:rsidR="004B2A4B" w:rsidRDefault="004B2A4B" w:rsidP="00CB53DB">
            <w:r>
              <w:t>Start (RNC &amp; RAYC)</w:t>
            </w:r>
          </w:p>
        </w:tc>
        <w:tc>
          <w:tcPr>
            <w:tcW w:w="1532" w:type="dxa"/>
          </w:tcPr>
          <w:p w:rsidR="004B2A4B" w:rsidRDefault="004B2A4B" w:rsidP="00CB53DB">
            <w:pPr>
              <w:jc w:val="center"/>
            </w:pPr>
            <w:r>
              <w:t>5G</w:t>
            </w:r>
          </w:p>
        </w:tc>
        <w:tc>
          <w:tcPr>
            <w:tcW w:w="992" w:type="dxa"/>
          </w:tcPr>
          <w:p w:rsidR="004B2A4B" w:rsidRDefault="004B2A4B" w:rsidP="00CB53DB"/>
        </w:tc>
      </w:tr>
      <w:tr w:rsidR="004B2A4B" w:rsidTr="00CB53DB">
        <w:tc>
          <w:tcPr>
            <w:tcW w:w="2858" w:type="dxa"/>
          </w:tcPr>
          <w:p w:rsidR="004B2A4B" w:rsidRDefault="004B2A4B" w:rsidP="00CB53DB">
            <w:r>
              <w:t xml:space="preserve">Norris </w:t>
            </w:r>
          </w:p>
        </w:tc>
        <w:tc>
          <w:tcPr>
            <w:tcW w:w="1532" w:type="dxa"/>
          </w:tcPr>
          <w:p w:rsidR="004B2A4B" w:rsidRDefault="004B2A4B" w:rsidP="00CB53DB">
            <w:pPr>
              <w:jc w:val="center"/>
            </w:pPr>
            <w:r>
              <w:t>4T</w:t>
            </w:r>
          </w:p>
        </w:tc>
        <w:tc>
          <w:tcPr>
            <w:tcW w:w="992" w:type="dxa"/>
          </w:tcPr>
          <w:p w:rsidR="004B2A4B" w:rsidRDefault="004B2A4B" w:rsidP="00CB53DB">
            <w:r>
              <w:t>STBD</w:t>
            </w:r>
          </w:p>
        </w:tc>
      </w:tr>
      <w:tr w:rsidR="004B2A4B" w:rsidTr="00CB53DB">
        <w:tc>
          <w:tcPr>
            <w:tcW w:w="2858" w:type="dxa"/>
          </w:tcPr>
          <w:p w:rsidR="004B2A4B" w:rsidRDefault="004B2A4B" w:rsidP="00CB53DB">
            <w:r>
              <w:t>Finish (Royal London YC)</w:t>
            </w:r>
          </w:p>
        </w:tc>
        <w:tc>
          <w:tcPr>
            <w:tcW w:w="1532" w:type="dxa"/>
          </w:tcPr>
          <w:p w:rsidR="004B2A4B" w:rsidRDefault="004B2A4B" w:rsidP="00CB53DB">
            <w:pPr>
              <w:jc w:val="center"/>
            </w:pPr>
            <w:r>
              <w:t>4K</w:t>
            </w:r>
          </w:p>
        </w:tc>
        <w:tc>
          <w:tcPr>
            <w:tcW w:w="992" w:type="dxa"/>
          </w:tcPr>
          <w:p w:rsidR="004B2A4B" w:rsidRDefault="004B2A4B" w:rsidP="00CB53DB"/>
        </w:tc>
      </w:tr>
    </w:tbl>
    <w:p w:rsidR="004B2A4B" w:rsidRDefault="004B2A4B" w:rsidP="004B2A4B">
      <w:pPr>
        <w:ind w:left="567"/>
      </w:pPr>
    </w:p>
    <w:p w:rsidR="004B2A4B" w:rsidRDefault="004B2A4B" w:rsidP="004B2A4B">
      <w:pPr>
        <w:pStyle w:val="ListParagraph"/>
        <w:numPr>
          <w:ilvl w:val="1"/>
          <w:numId w:val="3"/>
        </w:numPr>
        <w:ind w:left="567" w:hanging="567"/>
      </w:pPr>
      <w:r>
        <w:t>The course designator will be broadcast by the committee boat prior to the warning signal</w:t>
      </w:r>
    </w:p>
    <w:p w:rsidR="004B2A4B" w:rsidRDefault="004B2A4B" w:rsidP="004B2A4B">
      <w:pPr>
        <w:pStyle w:val="ListParagraph"/>
        <w:numPr>
          <w:ilvl w:val="1"/>
          <w:numId w:val="3"/>
        </w:numPr>
        <w:ind w:left="567" w:hanging="567"/>
      </w:pPr>
      <w:r>
        <w:t xml:space="preserve">The time limit for the race will be </w:t>
      </w:r>
      <w:r w:rsidRPr="004B2A4B">
        <w:rPr>
          <w:b/>
        </w:rPr>
        <w:t>4 hrs</w:t>
      </w:r>
      <w:r>
        <w:t>.</w:t>
      </w:r>
    </w:p>
    <w:p w:rsidR="00A96709" w:rsidRDefault="00A96709" w:rsidP="00A96709">
      <w:pPr>
        <w:pStyle w:val="ListParagraph"/>
        <w:ind w:left="567"/>
      </w:pPr>
    </w:p>
    <w:p w:rsidR="00A96709" w:rsidRPr="00A96709" w:rsidRDefault="00A96709" w:rsidP="00A96709">
      <w:pPr>
        <w:pStyle w:val="ListParagraph"/>
        <w:numPr>
          <w:ilvl w:val="0"/>
          <w:numId w:val="3"/>
        </w:numPr>
        <w:ind w:left="567" w:hanging="567"/>
        <w:rPr>
          <w:b/>
        </w:rPr>
      </w:pPr>
      <w:r w:rsidRPr="00A96709">
        <w:rPr>
          <w:b/>
        </w:rPr>
        <w:t xml:space="preserve">Safety </w:t>
      </w:r>
    </w:p>
    <w:p w:rsidR="00A96709" w:rsidRDefault="00A96709" w:rsidP="00A96709">
      <w:pPr>
        <w:pStyle w:val="ListParagraph"/>
        <w:numPr>
          <w:ilvl w:val="0"/>
          <w:numId w:val="3"/>
        </w:numPr>
        <w:ind w:left="567" w:hanging="567"/>
        <w:rPr>
          <w:b/>
        </w:rPr>
      </w:pPr>
      <w:r w:rsidRPr="00A96709">
        <w:rPr>
          <w:b/>
        </w:rPr>
        <w:t>Radio Communication</w:t>
      </w:r>
    </w:p>
    <w:p w:rsidR="009601A8" w:rsidRDefault="009601A8" w:rsidP="0094601C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>All boats taking part must carry a working VHF radio capable of transmitting/receiving on VHF channels 16, 37/M1 and 77 as a minimum.</w:t>
      </w:r>
    </w:p>
    <w:p w:rsidR="0094601C" w:rsidRPr="0094601C" w:rsidRDefault="0094601C" w:rsidP="0094601C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 w:rsidRPr="0094601C">
        <w:t xml:space="preserve">As stated in section </w:t>
      </w:r>
      <w:r>
        <w:t xml:space="preserve">2.2 above the race sign on and start will be conducted using VHF CH 37/M1. </w:t>
      </w:r>
      <w:r>
        <w:rPr>
          <w:rFonts w:ascii="Arial" w:hAnsi="Arial" w:cs="Arial"/>
          <w:color w:val="000000"/>
          <w:sz w:val="20"/>
          <w:szCs w:val="20"/>
        </w:rPr>
        <w:t>Should VHF Channel 37/</w:t>
      </w:r>
      <w:r w:rsidRPr="00123A53">
        <w:rPr>
          <w:rFonts w:ascii="Arial" w:hAnsi="Arial" w:cs="Arial"/>
          <w:color w:val="000000"/>
          <w:sz w:val="20"/>
          <w:szCs w:val="20"/>
        </w:rPr>
        <w:t>M1 suffer interference or crowding, then VHF CH 77 may be used instead.</w:t>
      </w:r>
      <w:r>
        <w:rPr>
          <w:rFonts w:ascii="Arial" w:hAnsi="Arial" w:cs="Arial"/>
          <w:color w:val="000000"/>
          <w:sz w:val="20"/>
          <w:szCs w:val="20"/>
        </w:rPr>
        <w:t xml:space="preserve"> Competitors are advised to monitor VHF CH 77 if it becomes evident on the day of the race that communication via CH 37/M1 is </w:t>
      </w:r>
      <w:r w:rsidR="009601A8">
        <w:rPr>
          <w:rFonts w:ascii="Arial" w:hAnsi="Arial" w:cs="Arial"/>
          <w:color w:val="000000"/>
          <w:sz w:val="20"/>
          <w:szCs w:val="20"/>
        </w:rPr>
        <w:t xml:space="preserve">becoming </w:t>
      </w:r>
      <w:r>
        <w:rPr>
          <w:rFonts w:ascii="Arial" w:hAnsi="Arial" w:cs="Arial"/>
          <w:color w:val="000000"/>
          <w:sz w:val="20"/>
          <w:szCs w:val="20"/>
        </w:rPr>
        <w:t>difficult.</w:t>
      </w:r>
    </w:p>
    <w:p w:rsidR="0094601C" w:rsidRDefault="0094601C" w:rsidP="0094601C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rPr>
          <w:rFonts w:ascii="Arial" w:hAnsi="Arial" w:cs="Arial"/>
          <w:color w:val="000000"/>
          <w:sz w:val="20"/>
          <w:szCs w:val="20"/>
        </w:rPr>
        <w:lastRenderedPageBreak/>
        <w:t>Except in an emergency, a boat shall neither make radio transmissions while racing nor receive radio communications not available to all boats in the fleet. This restriction also applies to mobile phone</w:t>
      </w:r>
      <w:r w:rsidR="009601A8">
        <w:rPr>
          <w:rFonts w:ascii="Arial" w:hAnsi="Arial" w:cs="Arial"/>
          <w:color w:val="000000"/>
          <w:sz w:val="20"/>
          <w:szCs w:val="20"/>
        </w:rPr>
        <w:t xml:space="preserve"> communication</w:t>
      </w:r>
      <w:r>
        <w:rPr>
          <w:rFonts w:ascii="Arial" w:hAnsi="Arial" w:cs="Arial"/>
          <w:color w:val="000000"/>
          <w:sz w:val="20"/>
          <w:szCs w:val="20"/>
        </w:rPr>
        <w:t>s.</w:t>
      </w:r>
    </w:p>
    <w:p w:rsidR="00E13F30" w:rsidRPr="0094601C" w:rsidRDefault="00E13F30" w:rsidP="00E13F30">
      <w:pPr>
        <w:pStyle w:val="ListParagraph"/>
        <w:ind w:left="567"/>
      </w:pPr>
    </w:p>
    <w:p w:rsidR="00150619" w:rsidRDefault="00150619" w:rsidP="00A96709">
      <w:pPr>
        <w:pStyle w:val="ListParagraph"/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Protests and Requests for Redress</w:t>
      </w:r>
    </w:p>
    <w:p w:rsidR="00B8125E" w:rsidRDefault="00B8125E" w:rsidP="00B8125E">
      <w:pPr>
        <w:pStyle w:val="ListParagraph"/>
        <w:numPr>
          <w:ilvl w:val="1"/>
          <w:numId w:val="3"/>
        </w:numPr>
        <w:ind w:left="567" w:hanging="567"/>
      </w:pPr>
      <w:r w:rsidRPr="00B8125E">
        <w:t xml:space="preserve">Protest forms are available for download from </w:t>
      </w:r>
      <w:hyperlink r:id="rId8" w:history="1">
        <w:r w:rsidRPr="00174B98">
          <w:rPr>
            <w:rStyle w:val="Hyperlink"/>
          </w:rPr>
          <w:t>http://www.rya.org.uk/racing/racing-rules/Pages/rya-protest-form.aspx</w:t>
        </w:r>
      </w:hyperlink>
      <w:r>
        <w:t xml:space="preserve"> and competitors are advised to print off a copy and retain onboard their boat</w:t>
      </w:r>
      <w:r w:rsidR="00D644F0">
        <w:t xml:space="preserve"> prior to racing in case needed</w:t>
      </w:r>
      <w:r>
        <w:t>. Protests and request for redress or reopening shall be delivered by email to the PSC cruiser captain within the time limit.</w:t>
      </w:r>
    </w:p>
    <w:p w:rsidR="00B8125E" w:rsidRDefault="00B8125E" w:rsidP="00B8125E">
      <w:pPr>
        <w:pStyle w:val="ListParagraph"/>
        <w:numPr>
          <w:ilvl w:val="1"/>
          <w:numId w:val="3"/>
        </w:numPr>
        <w:ind w:left="567" w:hanging="567"/>
      </w:pPr>
      <w:r>
        <w:t>The protest time limit is 180 minutes after the last boat has finished.</w:t>
      </w:r>
    </w:p>
    <w:p w:rsidR="00B8125E" w:rsidRDefault="00B8125E" w:rsidP="00B8125E">
      <w:pPr>
        <w:pStyle w:val="ListParagraph"/>
        <w:numPr>
          <w:ilvl w:val="1"/>
          <w:numId w:val="3"/>
        </w:numPr>
        <w:ind w:left="567" w:hanging="567"/>
      </w:pPr>
      <w:r>
        <w:t>Notices will be posted as soon as possible</w:t>
      </w:r>
      <w:r w:rsidR="00E243DF">
        <w:t xml:space="preserve"> after the protest time to inform competitors of hearings in which they are parties or named witnesses. Hearings will be convened as soon as is practicable after the race.</w:t>
      </w:r>
    </w:p>
    <w:p w:rsidR="00B8125E" w:rsidRDefault="00B8125E" w:rsidP="00B8125E">
      <w:pPr>
        <w:pStyle w:val="ListParagraph"/>
        <w:ind w:left="567"/>
      </w:pPr>
    </w:p>
    <w:p w:rsidR="00A96709" w:rsidRDefault="00A96709" w:rsidP="00B8125E">
      <w:pPr>
        <w:pStyle w:val="ListParagraph"/>
        <w:ind w:left="567"/>
        <w:rPr>
          <w:b/>
        </w:rPr>
      </w:pPr>
      <w:r w:rsidRPr="00A96709">
        <w:rPr>
          <w:b/>
        </w:rPr>
        <w:t>Risk Statement</w:t>
      </w:r>
    </w:p>
    <w:p w:rsidR="0094601C" w:rsidRDefault="0094601C" w:rsidP="00252DED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 w:rsidRPr="0094601C">
        <w:t xml:space="preserve">Competitors are </w:t>
      </w:r>
      <w:r>
        <w:t xml:space="preserve">to acknowledge by email </w:t>
      </w:r>
      <w:r w:rsidR="009601A8">
        <w:t>(</w:t>
      </w:r>
      <w:hyperlink r:id="rId9" w:history="1">
        <w:r w:rsidR="009601A8" w:rsidRPr="00150619">
          <w:rPr>
            <w:color w:val="0070C0"/>
          </w:rPr>
          <w:t>chrisjparnell@gmail.com</w:t>
        </w:r>
      </w:hyperlink>
      <w:r w:rsidR="009601A8">
        <w:t xml:space="preserve">) </w:t>
      </w:r>
      <w:r>
        <w:t>or hardcopy sent to PSC Cruiser Captain</w:t>
      </w:r>
      <w:r w:rsidR="00150619">
        <w:t xml:space="preserve"> at least 24 hrs</w:t>
      </w:r>
      <w:r>
        <w:t xml:space="preserve"> </w:t>
      </w:r>
      <w:r w:rsidR="00150619">
        <w:t xml:space="preserve">before the start of the race </w:t>
      </w:r>
      <w:r w:rsidR="009601A8">
        <w:t xml:space="preserve">that they have read and accept the risk statement placed on the cruiser race instructions area of the Portchester Sailing Club website  </w:t>
      </w:r>
      <w:hyperlink r:id="rId10" w:history="1">
        <w:r w:rsidR="009601A8" w:rsidRPr="00150619">
          <w:rPr>
            <w:color w:val="0070C0"/>
          </w:rPr>
          <w:t>http://portchestersc.org/wp-content/uploads/2016/06/Risk-Statement.pdf</w:t>
        </w:r>
      </w:hyperlink>
      <w:r w:rsidR="009601A8">
        <w:t xml:space="preserve"> . This risk statement is copied at Annex A of these race instructions.</w:t>
      </w:r>
    </w:p>
    <w:p w:rsidR="009601A8" w:rsidRPr="0094601C" w:rsidRDefault="009601A8" w:rsidP="0094601C">
      <w:pPr>
        <w:pStyle w:val="ListParagraph"/>
        <w:ind w:left="567"/>
      </w:pPr>
    </w:p>
    <w:p w:rsidR="00A96709" w:rsidRDefault="00A96709" w:rsidP="00633686"/>
    <w:p w:rsidR="00B46A14" w:rsidRDefault="00B46A14">
      <w:r>
        <w:br w:type="page"/>
      </w:r>
    </w:p>
    <w:p w:rsidR="00633686" w:rsidRDefault="009601A8" w:rsidP="00633686">
      <w:pPr>
        <w:rPr>
          <w:b/>
        </w:rPr>
      </w:pPr>
      <w:r>
        <w:rPr>
          <w:b/>
        </w:rPr>
        <w:lastRenderedPageBreak/>
        <w:t>Annex A</w:t>
      </w:r>
    </w:p>
    <w:p w:rsidR="00150619" w:rsidRPr="004B2A4B" w:rsidRDefault="00150619" w:rsidP="004B2A4B">
      <w:pPr>
        <w:spacing w:after="0"/>
        <w:rPr>
          <w:b/>
        </w:rPr>
      </w:pPr>
      <w:r w:rsidRPr="004B2A4B">
        <w:rPr>
          <w:b/>
        </w:rPr>
        <w:t>Risk Statement</w:t>
      </w:r>
    </w:p>
    <w:p w:rsidR="00150619" w:rsidRPr="004B2A4B" w:rsidRDefault="00150619" w:rsidP="004B2A4B">
      <w:pPr>
        <w:spacing w:after="0"/>
      </w:pPr>
      <w:r w:rsidRPr="004B2A4B">
        <w:t>Rule 4 of the Racing Rules of Sailing states: "The responsibility for a boat’s decision to</w:t>
      </w:r>
      <w:r w:rsidR="004B2A4B">
        <w:t xml:space="preserve"> </w:t>
      </w:r>
      <w:r w:rsidRPr="004B2A4B">
        <w:t>participate in a race or to continue racing is hers alone."</w:t>
      </w:r>
    </w:p>
    <w:p w:rsidR="00150619" w:rsidRDefault="00150619" w:rsidP="004B2A4B">
      <w:pPr>
        <w:spacing w:after="0"/>
      </w:pPr>
      <w:r w:rsidRPr="004B2A4B">
        <w:t>Sailing is by its nature an unpredictable sport and therefore inherently involves an</w:t>
      </w:r>
      <w:r w:rsidR="004B2A4B">
        <w:t xml:space="preserve"> </w:t>
      </w:r>
      <w:r w:rsidRPr="004B2A4B">
        <w:t>element of risk. By taking part in the event, each competitor agrees and acknowledges</w:t>
      </w:r>
      <w:r w:rsidR="004B2A4B">
        <w:t xml:space="preserve"> </w:t>
      </w:r>
      <w:r w:rsidRPr="004B2A4B">
        <w:t>that: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(a) They are aware of the inherent element of risk involved in the sport and</w:t>
      </w:r>
      <w:r w:rsidR="004B2A4B">
        <w:t xml:space="preserve"> </w:t>
      </w:r>
      <w:r w:rsidRPr="004B2A4B">
        <w:t>accept responsibility for the exposure of themselves, their crew and their boat to</w:t>
      </w:r>
      <w:r w:rsidR="004B2A4B">
        <w:t xml:space="preserve"> </w:t>
      </w:r>
      <w:r w:rsidRPr="004B2A4B">
        <w:t>such inherent risk whilst taking part in the event;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(b) They are responsible for the safety of themselves, their crew, their boat and</w:t>
      </w:r>
      <w:r w:rsidR="004B2A4B">
        <w:t xml:space="preserve"> </w:t>
      </w:r>
      <w:r w:rsidRPr="004B2A4B">
        <w:t>their other property whether afloat or ashore;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(c) They accept responsibility for any injury, damage or loss to the extent caused</w:t>
      </w:r>
      <w:r w:rsidR="004B2A4B">
        <w:t xml:space="preserve"> </w:t>
      </w:r>
      <w:r w:rsidRPr="004B2A4B">
        <w:t>by their own actions or omissions;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(d) Their boat is in good order, equipped to sail in the event and they are fit to</w:t>
      </w:r>
      <w:r w:rsidR="004B2A4B">
        <w:t xml:space="preserve"> </w:t>
      </w:r>
      <w:r w:rsidRPr="004B2A4B">
        <w:t>participate;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(e) The provision of a race management team, patrol boats (if any) and other</w:t>
      </w:r>
      <w:r w:rsidR="004B2A4B">
        <w:t xml:space="preserve"> </w:t>
      </w:r>
      <w:r w:rsidRPr="004B2A4B">
        <w:t>officials and volunteers by the event organiser does not relieve them of their own</w:t>
      </w:r>
      <w:r w:rsidR="004B2A4B">
        <w:t xml:space="preserve"> </w:t>
      </w:r>
      <w:r w:rsidRPr="004B2A4B">
        <w:t>responsibilities;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(f) The provision of patrol boat cover (if any) is limited to such assistance,</w:t>
      </w:r>
      <w:r w:rsidR="004B2A4B">
        <w:t xml:space="preserve"> </w:t>
      </w:r>
      <w:r w:rsidRPr="004B2A4B">
        <w:t>particularly in extreme weather conditions, as can be practically provided in the</w:t>
      </w:r>
      <w:r w:rsidR="004B2A4B">
        <w:t xml:space="preserve"> </w:t>
      </w:r>
      <w:r w:rsidRPr="004B2A4B">
        <w:t>circumstances.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(g) They are responsible for ensuring that their boat is equipped and seaworthy</w:t>
      </w:r>
      <w:r w:rsidR="004B2A4B">
        <w:t xml:space="preserve"> </w:t>
      </w:r>
      <w:r w:rsidRPr="004B2A4B">
        <w:t>so as to be able to face extremes of weather; that there is a crew sufficient in</w:t>
      </w:r>
      <w:r w:rsidR="004B2A4B">
        <w:t xml:space="preserve"> </w:t>
      </w:r>
      <w:r w:rsidRPr="004B2A4B">
        <w:t>number, experience and fitness to withstand such weather; and that the</w:t>
      </w:r>
      <w:r w:rsidR="004B2A4B">
        <w:t xml:space="preserve"> </w:t>
      </w:r>
      <w:r w:rsidRPr="004B2A4B">
        <w:t>safety equipment is properly maintained, stowed and in date and is familiar to the</w:t>
      </w:r>
      <w:r w:rsidR="004B2A4B">
        <w:t xml:space="preserve"> </w:t>
      </w:r>
      <w:r w:rsidRPr="004B2A4B">
        <w:t>crew;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(h) Their boat is adequately insured, with cover of at least £2 million against third</w:t>
      </w:r>
      <w:r w:rsidR="004B2A4B">
        <w:t xml:space="preserve"> </w:t>
      </w:r>
      <w:r w:rsidRPr="004B2A4B">
        <w:t xml:space="preserve">party claims; </w:t>
      </w:r>
    </w:p>
    <w:p w:rsidR="00B46A14" w:rsidRPr="004B2A4B" w:rsidRDefault="00B46A14" w:rsidP="004B2A4B">
      <w:pPr>
        <w:spacing w:after="0"/>
      </w:pPr>
    </w:p>
    <w:p w:rsidR="00150619" w:rsidRPr="004B2A4B" w:rsidRDefault="00150619" w:rsidP="004B2A4B">
      <w:pPr>
        <w:spacing w:after="0"/>
      </w:pPr>
      <w:r w:rsidRPr="004B2A4B">
        <w:t>(</w:t>
      </w:r>
      <w:proofErr w:type="spellStart"/>
      <w:r w:rsidRPr="004B2A4B">
        <w:t>i</w:t>
      </w:r>
      <w:proofErr w:type="spellEnd"/>
      <w:r w:rsidRPr="004B2A4B">
        <w:t>) The fact that the race committee may conduct inspections of a boat does not</w:t>
      </w:r>
      <w:r w:rsidR="004B2A4B">
        <w:t xml:space="preserve"> </w:t>
      </w:r>
      <w:r w:rsidRPr="004B2A4B">
        <w:t xml:space="preserve">reduce the </w:t>
      </w:r>
      <w:r w:rsidR="004B2A4B">
        <w:t>r</w:t>
      </w:r>
      <w:r w:rsidRPr="004B2A4B">
        <w:t>esponsibilities of each competitor set out in any Notice of Race or</w:t>
      </w:r>
      <w:r w:rsidR="004B2A4B">
        <w:t xml:space="preserve"> </w:t>
      </w:r>
      <w:r w:rsidRPr="004B2A4B">
        <w:t>Series, or Sailing Instructions.</w:t>
      </w:r>
    </w:p>
    <w:sectPr w:rsidR="00150619" w:rsidRPr="004B2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28A"/>
    <w:multiLevelType w:val="multilevel"/>
    <w:tmpl w:val="474EDF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198D6D28"/>
    <w:multiLevelType w:val="hybridMultilevel"/>
    <w:tmpl w:val="DC069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4628D"/>
    <w:multiLevelType w:val="multilevel"/>
    <w:tmpl w:val="F000F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BCD5B45"/>
    <w:multiLevelType w:val="multilevel"/>
    <w:tmpl w:val="4FBC6C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color w:val="auto"/>
      </w:rPr>
    </w:lvl>
  </w:abstractNum>
  <w:abstractNum w:abstractNumId="4" w15:restartNumberingAfterBreak="0">
    <w:nsid w:val="71A6438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86"/>
    <w:rsid w:val="00123A53"/>
    <w:rsid w:val="00150619"/>
    <w:rsid w:val="00331741"/>
    <w:rsid w:val="003F2C5D"/>
    <w:rsid w:val="00420C6F"/>
    <w:rsid w:val="004B2A4B"/>
    <w:rsid w:val="0054720C"/>
    <w:rsid w:val="005D184C"/>
    <w:rsid w:val="00633686"/>
    <w:rsid w:val="0067043B"/>
    <w:rsid w:val="006B5230"/>
    <w:rsid w:val="008016A2"/>
    <w:rsid w:val="008949BA"/>
    <w:rsid w:val="0094601C"/>
    <w:rsid w:val="009601A8"/>
    <w:rsid w:val="00A96709"/>
    <w:rsid w:val="00B009D5"/>
    <w:rsid w:val="00B4244D"/>
    <w:rsid w:val="00B433D4"/>
    <w:rsid w:val="00B46A14"/>
    <w:rsid w:val="00B8125E"/>
    <w:rsid w:val="00BB048D"/>
    <w:rsid w:val="00D644F0"/>
    <w:rsid w:val="00DD0CAB"/>
    <w:rsid w:val="00E13F30"/>
    <w:rsid w:val="00E243DF"/>
    <w:rsid w:val="00E46C7F"/>
    <w:rsid w:val="00EB4EDE"/>
    <w:rsid w:val="00F2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B8D3608"/>
  <w15:chartTrackingRefBased/>
  <w15:docId w15:val="{C7621C65-D9B3-4589-A111-8AAE5B90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686"/>
    <w:pPr>
      <w:keepNext/>
      <w:spacing w:after="0" w:line="264" w:lineRule="auto"/>
      <w:jc w:val="both"/>
      <w:outlineLvl w:val="4"/>
    </w:pPr>
    <w:rPr>
      <w:rFonts w:ascii="Arial" w:eastAsia="Times New Roman" w:hAnsi="Arial" w:cs="Arial"/>
      <w:b/>
      <w:bCs/>
      <w:sz w:val="32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686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33686"/>
    <w:rPr>
      <w:rFonts w:ascii="Arial" w:eastAsia="Times New Roman" w:hAnsi="Arial" w:cs="Arial"/>
      <w:b/>
      <w:bCs/>
      <w:sz w:val="32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686"/>
    <w:rPr>
      <w:rFonts w:ascii="Arial" w:eastAsia="Times New Roman" w:hAnsi="Arial" w:cs="Arial"/>
      <w:b/>
      <w:bCs/>
      <w:sz w:val="32"/>
      <w:szCs w:val="26"/>
    </w:rPr>
  </w:style>
  <w:style w:type="paragraph" w:styleId="ListParagraph">
    <w:name w:val="List Paragraph"/>
    <w:basedOn w:val="Normal"/>
    <w:uiPriority w:val="34"/>
    <w:qFormat/>
    <w:rsid w:val="006336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C5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F2C5D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E2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a.org.uk/racing/racing-rules/Pages/rya-protest-form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jparnel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chestersc.org/race-instruction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portchestersc.org/wp-content/uploads/2016/06/Risk-State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jparne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Parnell</dc:creator>
  <cp:keywords/>
  <dc:description/>
  <cp:lastModifiedBy>Parnell</cp:lastModifiedBy>
  <cp:revision>7</cp:revision>
  <dcterms:created xsi:type="dcterms:W3CDTF">2017-05-03T20:12:00Z</dcterms:created>
  <dcterms:modified xsi:type="dcterms:W3CDTF">2017-05-07T19:38:00Z</dcterms:modified>
</cp:coreProperties>
</file>